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3C" w:rsidRPr="0090323C" w:rsidRDefault="0090323C" w:rsidP="0090323C">
      <w:pPr>
        <w:shd w:val="clear" w:color="auto" w:fill="FFFFFF"/>
        <w:spacing w:after="0" w:line="240" w:lineRule="auto"/>
        <w:outlineLvl w:val="2"/>
        <w:rPr>
          <w:rFonts w:ascii="Arial" w:eastAsia="Times New Roman" w:hAnsi="Arial" w:cs="Arial"/>
          <w:b/>
          <w:bCs/>
          <w:color w:val="432580"/>
          <w:sz w:val="28"/>
          <w:szCs w:val="28"/>
          <w:lang w:eastAsia="nl-NL"/>
        </w:rPr>
      </w:pPr>
      <w:r w:rsidRPr="0090323C">
        <w:rPr>
          <w:rFonts w:ascii="Arial" w:eastAsia="Times New Roman" w:hAnsi="Arial" w:cs="Arial"/>
          <w:b/>
          <w:bCs/>
          <w:color w:val="432580"/>
          <w:sz w:val="28"/>
          <w:szCs w:val="28"/>
          <w:lang w:eastAsia="nl-NL"/>
        </w:rPr>
        <w:t>LVB deskundigheidsbevordering 27 juni</w:t>
      </w:r>
    </w:p>
    <w:p w:rsidR="0090323C" w:rsidRPr="0090323C" w:rsidRDefault="0090323C" w:rsidP="0090323C">
      <w:pPr>
        <w:shd w:val="clear" w:color="auto" w:fill="FFFFFF"/>
        <w:spacing w:after="0" w:line="240" w:lineRule="auto"/>
        <w:rPr>
          <w:rFonts w:ascii="Arial" w:eastAsia="Times New Roman" w:hAnsi="Arial" w:cs="Arial"/>
          <w:sz w:val="18"/>
          <w:szCs w:val="18"/>
          <w:lang w:eastAsia="nl-NL"/>
        </w:rPr>
      </w:pPr>
      <w:r w:rsidRPr="0090323C">
        <w:rPr>
          <w:rFonts w:ascii="Arial" w:eastAsia="Times New Roman" w:hAnsi="Arial" w:cs="Arial"/>
          <w:noProof/>
          <w:color w:val="432580"/>
          <w:sz w:val="18"/>
          <w:szCs w:val="18"/>
          <w:lang w:eastAsia="nl-NL"/>
        </w:rPr>
        <w:drawing>
          <wp:inline distT="0" distB="0" distL="0" distR="0">
            <wp:extent cx="2286000" cy="1552575"/>
            <wp:effectExtent l="0" t="0" r="0" b="9525"/>
            <wp:docPr id="1" name="Afbeelding 1" descr="http://intranet/typo3/typo3temp/pics/d740b3fed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ypo3/typo3temp/pics/d740b3fed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sz w:val="18"/>
          <w:szCs w:val="18"/>
          <w:lang w:eastAsia="nl-NL"/>
        </w:rPr>
        <w:t xml:space="preserve">Op donderdag 27 juni vindt op de Bascule locatie aan de Rijksstraatweg de volgende deskundigheidsbevordering van de expertisegroep LVB plaats. Je bent van harte uitgenodigd om hierbij aanwezig te zijn. </w:t>
      </w:r>
    </w:p>
    <w:p w:rsidR="0090323C" w:rsidRPr="0090323C" w:rsidRDefault="0090323C" w:rsidP="0090323C">
      <w:pPr>
        <w:shd w:val="clear" w:color="auto" w:fill="FFFFFF"/>
        <w:spacing w:after="0" w:line="240" w:lineRule="auto"/>
        <w:outlineLvl w:val="2"/>
        <w:rPr>
          <w:rFonts w:ascii="Arial" w:eastAsia="Times New Roman" w:hAnsi="Arial" w:cs="Arial"/>
          <w:b/>
          <w:bCs/>
          <w:color w:val="432580"/>
          <w:sz w:val="28"/>
          <w:szCs w:val="28"/>
          <w:lang w:eastAsia="nl-NL"/>
        </w:rPr>
      </w:pPr>
      <w:r w:rsidRPr="0090323C">
        <w:rPr>
          <w:rFonts w:ascii="Arial" w:eastAsia="Times New Roman" w:hAnsi="Arial" w:cs="Arial"/>
          <w:b/>
          <w:bCs/>
          <w:color w:val="432580"/>
          <w:sz w:val="28"/>
          <w:szCs w:val="28"/>
          <w:lang w:eastAsia="nl-NL"/>
        </w:rPr>
        <w:t xml:space="preserve">Programma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9.30-10.00 uur                                     Inloop</w:t>
      </w:r>
      <w:r w:rsidRPr="0090323C">
        <w:rPr>
          <w:rFonts w:ascii="Arial" w:eastAsia="Times New Roman" w:hAnsi="Arial" w:cs="Arial"/>
          <w:sz w:val="18"/>
          <w:szCs w:val="18"/>
          <w:lang w:eastAsia="nl-NL"/>
        </w:rPr>
        <w:t xml:space="preserve">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 xml:space="preserve">10.00-11.00 uur                                   Marca </w:t>
      </w:r>
      <w:proofErr w:type="spellStart"/>
      <w:r w:rsidRPr="0090323C">
        <w:rPr>
          <w:rFonts w:ascii="Arial" w:eastAsia="Times New Roman" w:hAnsi="Arial" w:cs="Arial"/>
          <w:b/>
          <w:bCs/>
          <w:sz w:val="18"/>
          <w:szCs w:val="18"/>
          <w:lang w:eastAsia="nl-NL"/>
        </w:rPr>
        <w:t>Geeraets</w:t>
      </w:r>
      <w:proofErr w:type="spellEnd"/>
      <w:r w:rsidRPr="0090323C">
        <w:rPr>
          <w:rFonts w:ascii="Arial" w:eastAsia="Times New Roman" w:hAnsi="Arial" w:cs="Arial"/>
          <w:b/>
          <w:bCs/>
          <w:sz w:val="18"/>
          <w:szCs w:val="18"/>
          <w:lang w:eastAsia="nl-NL"/>
        </w:rPr>
        <w:t>: Jeugdigen met ernstig verstandelijke beperkingen en (mediërende) cognitieve gedragstherapie: hoe is het mogelijk.</w:t>
      </w:r>
      <w:r w:rsidRPr="0090323C">
        <w:rPr>
          <w:rFonts w:ascii="Arial" w:eastAsia="Times New Roman" w:hAnsi="Arial" w:cs="Arial"/>
          <w:sz w:val="18"/>
          <w:szCs w:val="18"/>
          <w:lang w:eastAsia="nl-NL"/>
        </w:rPr>
        <w:t xml:space="preserve"> </w:t>
      </w:r>
      <w:r w:rsidRPr="0090323C">
        <w:rPr>
          <w:rFonts w:ascii="Arial" w:eastAsia="Times New Roman" w:hAnsi="Arial" w:cs="Arial"/>
          <w:sz w:val="18"/>
          <w:szCs w:val="18"/>
          <w:lang w:eastAsia="nl-NL"/>
        </w:rPr>
        <w:br/>
        <w:t xml:space="preserve">De kwaliteit van leven van jeugdigen met een verstandelijke beperking is vaak ernstig verslechterd door complexe gedragsproblemen. Gelukkig kunnen we de voorhanden zijnde kennis uit de ontwikkelingspsychologie, ontwikkelingspsychopathologie, </w:t>
      </w:r>
      <w:proofErr w:type="spellStart"/>
      <w:r w:rsidRPr="0090323C">
        <w:rPr>
          <w:rFonts w:ascii="Arial" w:eastAsia="Times New Roman" w:hAnsi="Arial" w:cs="Arial"/>
          <w:sz w:val="18"/>
          <w:szCs w:val="18"/>
          <w:lang w:eastAsia="nl-NL"/>
        </w:rPr>
        <w:t>respondente</w:t>
      </w:r>
      <w:proofErr w:type="spellEnd"/>
      <w:r w:rsidRPr="0090323C">
        <w:rPr>
          <w:rFonts w:ascii="Arial" w:eastAsia="Times New Roman" w:hAnsi="Arial" w:cs="Arial"/>
          <w:sz w:val="18"/>
          <w:szCs w:val="18"/>
          <w:lang w:eastAsia="nl-NL"/>
        </w:rPr>
        <w:t xml:space="preserve"> en </w:t>
      </w:r>
      <w:proofErr w:type="spellStart"/>
      <w:r w:rsidRPr="0090323C">
        <w:rPr>
          <w:rFonts w:ascii="Arial" w:eastAsia="Times New Roman" w:hAnsi="Arial" w:cs="Arial"/>
          <w:sz w:val="18"/>
          <w:szCs w:val="18"/>
          <w:lang w:eastAsia="nl-NL"/>
        </w:rPr>
        <w:t>operante</w:t>
      </w:r>
      <w:proofErr w:type="spellEnd"/>
      <w:r w:rsidRPr="0090323C">
        <w:rPr>
          <w:rFonts w:ascii="Arial" w:eastAsia="Times New Roman" w:hAnsi="Arial" w:cs="Arial"/>
          <w:sz w:val="18"/>
          <w:szCs w:val="18"/>
          <w:lang w:eastAsia="nl-NL"/>
        </w:rPr>
        <w:t xml:space="preserve"> leertheorieën ook voor deze doelgroep benutten. Het gepresenteerde </w:t>
      </w:r>
      <w:proofErr w:type="spellStart"/>
      <w:r w:rsidRPr="0090323C">
        <w:rPr>
          <w:rFonts w:ascii="Arial" w:eastAsia="Times New Roman" w:hAnsi="Arial" w:cs="Arial"/>
          <w:sz w:val="18"/>
          <w:szCs w:val="18"/>
          <w:lang w:eastAsia="nl-NL"/>
        </w:rPr>
        <w:t>arousal</w:t>
      </w:r>
      <w:proofErr w:type="spellEnd"/>
      <w:r w:rsidRPr="0090323C">
        <w:rPr>
          <w:rFonts w:ascii="Arial" w:eastAsia="Times New Roman" w:hAnsi="Arial" w:cs="Arial"/>
          <w:sz w:val="18"/>
          <w:szCs w:val="18"/>
          <w:lang w:eastAsia="nl-NL"/>
        </w:rPr>
        <w:t xml:space="preserve">-triggers-signalen- </w:t>
      </w:r>
      <w:proofErr w:type="spellStart"/>
      <w:r w:rsidRPr="0090323C">
        <w:rPr>
          <w:rFonts w:ascii="Arial" w:eastAsia="Times New Roman" w:hAnsi="Arial" w:cs="Arial"/>
          <w:sz w:val="18"/>
          <w:szCs w:val="18"/>
          <w:lang w:eastAsia="nl-NL"/>
        </w:rPr>
        <w:t>do’s&amp;dont’s</w:t>
      </w:r>
      <w:proofErr w:type="spellEnd"/>
      <w:r w:rsidRPr="0090323C">
        <w:rPr>
          <w:rFonts w:ascii="Arial" w:eastAsia="Times New Roman" w:hAnsi="Arial" w:cs="Arial"/>
          <w:sz w:val="18"/>
          <w:szCs w:val="18"/>
          <w:lang w:eastAsia="nl-NL"/>
        </w:rPr>
        <w:t xml:space="preserve"> format is ook bij andere doelgroepen toepasbaar.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11.00-11.45 uur                                   Workshops ronde 1</w:t>
      </w:r>
      <w:r w:rsidRPr="0090323C">
        <w:rPr>
          <w:rFonts w:ascii="Arial" w:eastAsia="Times New Roman" w:hAnsi="Arial" w:cs="Arial"/>
          <w:sz w:val="18"/>
          <w:szCs w:val="18"/>
          <w:lang w:eastAsia="nl-NL"/>
        </w:rPr>
        <w:br/>
        <w:t xml:space="preserve">Keuze uit een van de twee workshops: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Workshop 1    </w:t>
      </w:r>
      <w:r w:rsidR="00B05E70">
        <w:rPr>
          <w:rFonts w:ascii="Arial" w:eastAsia="Times New Roman" w:hAnsi="Arial" w:cs="Arial"/>
          <w:b/>
          <w:bCs/>
          <w:sz w:val="18"/>
          <w:szCs w:val="18"/>
          <w:lang w:eastAsia="nl-NL"/>
        </w:rPr>
        <w:tab/>
      </w:r>
      <w:r w:rsidR="00B05E70">
        <w:rPr>
          <w:rFonts w:ascii="Arial" w:eastAsia="Times New Roman" w:hAnsi="Arial" w:cs="Arial"/>
          <w:b/>
          <w:bCs/>
          <w:sz w:val="18"/>
          <w:szCs w:val="18"/>
          <w:lang w:eastAsia="nl-NL"/>
        </w:rPr>
        <w:tab/>
      </w:r>
      <w:r w:rsidR="00B05E70">
        <w:rPr>
          <w:rFonts w:ascii="Arial" w:eastAsia="Times New Roman" w:hAnsi="Arial" w:cs="Arial"/>
          <w:b/>
          <w:bCs/>
          <w:sz w:val="18"/>
          <w:szCs w:val="18"/>
          <w:lang w:eastAsia="nl-NL"/>
        </w:rPr>
        <w:tab/>
      </w:r>
      <w:bookmarkStart w:id="0" w:name="_GoBack"/>
      <w:bookmarkEnd w:id="0"/>
      <w:r w:rsidRPr="0090323C">
        <w:rPr>
          <w:rFonts w:ascii="Arial" w:eastAsia="Times New Roman" w:hAnsi="Arial" w:cs="Arial"/>
          <w:b/>
          <w:bCs/>
          <w:sz w:val="18"/>
          <w:szCs w:val="18"/>
          <w:lang w:eastAsia="nl-NL"/>
        </w:rPr>
        <w:t xml:space="preserve"> Maria Kaatee: Diagnostiek bij jongeren met een (L)VB.</w:t>
      </w:r>
      <w:r w:rsidRPr="0090323C">
        <w:rPr>
          <w:rFonts w:ascii="Arial" w:eastAsia="Times New Roman" w:hAnsi="Arial" w:cs="Arial"/>
          <w:sz w:val="18"/>
          <w:szCs w:val="18"/>
          <w:lang w:eastAsia="nl-NL"/>
        </w:rPr>
        <w:t xml:space="preserve"> </w:t>
      </w:r>
      <w:r w:rsidRPr="0090323C">
        <w:rPr>
          <w:rFonts w:ascii="Arial" w:eastAsia="Times New Roman" w:hAnsi="Arial" w:cs="Arial"/>
          <w:sz w:val="18"/>
          <w:szCs w:val="18"/>
          <w:lang w:eastAsia="nl-NL"/>
        </w:rPr>
        <w:br/>
        <w:t xml:space="preserve">Hoewel jeugdigen met een licht verstandelijke beperking (LVB) een verhoogd risico lopen op het meemaken van ingrijpende gebeurtenissen wordt de diagnose PTSS relatief minder vaak gesteld. Om gericht behandeling in te kunnen zetten is diagnostiek nodig. Recent wetenschappelijk onderzoek naar gestructureerde trauma-interviews als de ADIS-C en de CAPS-CA, heeft geleid tot aanpassingen in gebruik bij jongeren met een LVB. In deze workshop maak je kennis met deze aanpassingen en andere tips en </w:t>
      </w:r>
      <w:proofErr w:type="spellStart"/>
      <w:r w:rsidRPr="0090323C">
        <w:rPr>
          <w:rFonts w:ascii="Arial" w:eastAsia="Times New Roman" w:hAnsi="Arial" w:cs="Arial"/>
          <w:sz w:val="18"/>
          <w:szCs w:val="18"/>
          <w:lang w:eastAsia="nl-NL"/>
        </w:rPr>
        <w:t>trics</w:t>
      </w:r>
      <w:proofErr w:type="spellEnd"/>
      <w:r w:rsidRPr="0090323C">
        <w:rPr>
          <w:rFonts w:ascii="Arial" w:eastAsia="Times New Roman" w:hAnsi="Arial" w:cs="Arial"/>
          <w:sz w:val="18"/>
          <w:szCs w:val="18"/>
          <w:lang w:eastAsia="nl-NL"/>
        </w:rPr>
        <w:t xml:space="preserve"> in de diagnostiek naar trauma bij jongeren met een LVB.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 xml:space="preserve">Workshop 2     Eline Kres en Samantha van Hees: Het meten van het adaptief vermogen met de </w:t>
      </w:r>
      <w:proofErr w:type="spellStart"/>
      <w:r w:rsidRPr="0090323C">
        <w:rPr>
          <w:rFonts w:ascii="Arial" w:eastAsia="Times New Roman" w:hAnsi="Arial" w:cs="Arial"/>
          <w:b/>
          <w:bCs/>
          <w:sz w:val="18"/>
          <w:szCs w:val="18"/>
          <w:lang w:eastAsia="nl-NL"/>
        </w:rPr>
        <w:t>Vineland</w:t>
      </w:r>
      <w:proofErr w:type="spellEnd"/>
      <w:r w:rsidRPr="0090323C">
        <w:rPr>
          <w:rFonts w:ascii="Arial" w:eastAsia="Times New Roman" w:hAnsi="Arial" w:cs="Arial"/>
          <w:b/>
          <w:bCs/>
          <w:sz w:val="18"/>
          <w:szCs w:val="18"/>
          <w:lang w:eastAsia="nl-NL"/>
        </w:rPr>
        <w:t xml:space="preserve"> bij vermoeden van LVB.</w:t>
      </w:r>
      <w:r w:rsidRPr="0090323C">
        <w:rPr>
          <w:rFonts w:ascii="Arial" w:eastAsia="Times New Roman" w:hAnsi="Arial" w:cs="Arial"/>
          <w:sz w:val="18"/>
          <w:szCs w:val="18"/>
          <w:lang w:eastAsia="nl-NL"/>
        </w:rPr>
        <w:t xml:space="preserve"> </w:t>
      </w:r>
      <w:r w:rsidRPr="0090323C">
        <w:rPr>
          <w:rFonts w:ascii="Arial" w:eastAsia="Times New Roman" w:hAnsi="Arial" w:cs="Arial"/>
          <w:sz w:val="18"/>
          <w:szCs w:val="18"/>
          <w:lang w:eastAsia="nl-NL"/>
        </w:rPr>
        <w:br/>
        <w:t xml:space="preserve">Sinds de DSM-5 heeft het adaptief vermogen een belangrijkere rol gekregen bij het bepalen van een verstandelijke ontwikkelingsstoornis. Alleen cognitief onderzoek verrichten is daarvoor onvoldoende, Maar hoe meet je adaptief vermogen bij een kind? Hoe maak je gebruik van de </w:t>
      </w:r>
      <w:proofErr w:type="spellStart"/>
      <w:r w:rsidRPr="0090323C">
        <w:rPr>
          <w:rFonts w:ascii="Arial" w:eastAsia="Times New Roman" w:hAnsi="Arial" w:cs="Arial"/>
          <w:sz w:val="18"/>
          <w:szCs w:val="18"/>
          <w:lang w:eastAsia="nl-NL"/>
        </w:rPr>
        <w:t>Vineland</w:t>
      </w:r>
      <w:proofErr w:type="spellEnd"/>
      <w:r w:rsidRPr="0090323C">
        <w:rPr>
          <w:rFonts w:ascii="Arial" w:eastAsia="Times New Roman" w:hAnsi="Arial" w:cs="Arial"/>
          <w:sz w:val="18"/>
          <w:szCs w:val="18"/>
          <w:lang w:eastAsia="nl-NL"/>
        </w:rPr>
        <w:t xml:space="preserve"> en hoe interpreteer je de uitkomsten van dit instrument? In deze workshop kom je daar achter, zodat je de </w:t>
      </w:r>
      <w:proofErr w:type="spellStart"/>
      <w:r w:rsidRPr="0090323C">
        <w:rPr>
          <w:rFonts w:ascii="Arial" w:eastAsia="Times New Roman" w:hAnsi="Arial" w:cs="Arial"/>
          <w:sz w:val="18"/>
          <w:szCs w:val="18"/>
          <w:lang w:eastAsia="nl-NL"/>
        </w:rPr>
        <w:t>Vineland</w:t>
      </w:r>
      <w:proofErr w:type="spellEnd"/>
      <w:r w:rsidRPr="0090323C">
        <w:rPr>
          <w:rFonts w:ascii="Arial" w:eastAsia="Times New Roman" w:hAnsi="Arial" w:cs="Arial"/>
          <w:sz w:val="18"/>
          <w:szCs w:val="18"/>
          <w:lang w:eastAsia="nl-NL"/>
        </w:rPr>
        <w:t xml:space="preserve"> in de diagnostiek en behandeling van kinderen en jongeren met een verstandelijke beperking kunt gebruiken. Het is een zeer bruikbaar hulpmiddel bij het begeleiden van ouders in het voldoende aansluiten bij het kind.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11.45-12.30 uur                                   Workshop ronde 2</w:t>
      </w:r>
      <w:r w:rsidRPr="0090323C">
        <w:rPr>
          <w:rFonts w:ascii="Arial" w:eastAsia="Times New Roman" w:hAnsi="Arial" w:cs="Arial"/>
          <w:sz w:val="18"/>
          <w:szCs w:val="18"/>
          <w:lang w:eastAsia="nl-NL"/>
        </w:rPr>
        <w:br/>
        <w:t xml:space="preserve">In de tweede ronde volg je de workshop die je in de eerste ronde niet hebt gevolgd.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Datum en tijd:</w:t>
      </w:r>
      <w:r w:rsidRPr="0090323C">
        <w:rPr>
          <w:rFonts w:ascii="Arial" w:eastAsia="Times New Roman" w:hAnsi="Arial" w:cs="Arial"/>
          <w:sz w:val="18"/>
          <w:szCs w:val="18"/>
          <w:lang w:eastAsia="nl-NL"/>
        </w:rPr>
        <w:t xml:space="preserve">  27 juni 2019, van 9.30 tot 12.30 uur</w:t>
      </w:r>
      <w:r w:rsidRPr="0090323C">
        <w:rPr>
          <w:rFonts w:ascii="Arial" w:eastAsia="Times New Roman" w:hAnsi="Arial" w:cs="Arial"/>
          <w:sz w:val="18"/>
          <w:szCs w:val="18"/>
          <w:lang w:eastAsia="nl-NL"/>
        </w:rPr>
        <w:br/>
      </w:r>
      <w:r w:rsidRPr="0090323C">
        <w:rPr>
          <w:rFonts w:ascii="Arial" w:eastAsia="Times New Roman" w:hAnsi="Arial" w:cs="Arial"/>
          <w:b/>
          <w:bCs/>
          <w:sz w:val="18"/>
          <w:szCs w:val="18"/>
          <w:lang w:eastAsia="nl-NL"/>
        </w:rPr>
        <w:t>Locatie:</w:t>
      </w:r>
      <w:r w:rsidRPr="0090323C">
        <w:rPr>
          <w:rFonts w:ascii="Arial" w:eastAsia="Times New Roman" w:hAnsi="Arial" w:cs="Arial"/>
          <w:sz w:val="18"/>
          <w:szCs w:val="18"/>
          <w:lang w:eastAsia="nl-NL"/>
        </w:rPr>
        <w:t>  de Bascule, Rijksstraatweg 145 in ruimte Melkweg</w:t>
      </w:r>
      <w:r w:rsidRPr="0090323C">
        <w:rPr>
          <w:rFonts w:ascii="Arial" w:eastAsia="Times New Roman" w:hAnsi="Arial" w:cs="Arial"/>
          <w:sz w:val="18"/>
          <w:szCs w:val="18"/>
          <w:lang w:eastAsia="nl-NL"/>
        </w:rPr>
        <w:br/>
      </w:r>
      <w:r w:rsidRPr="0090323C">
        <w:rPr>
          <w:rFonts w:ascii="Arial" w:eastAsia="Times New Roman" w:hAnsi="Arial" w:cs="Arial"/>
          <w:b/>
          <w:bCs/>
          <w:sz w:val="18"/>
          <w:szCs w:val="18"/>
          <w:lang w:eastAsia="nl-NL"/>
        </w:rPr>
        <w:t>Voorzitter:</w:t>
      </w:r>
      <w:r w:rsidRPr="0090323C">
        <w:rPr>
          <w:rFonts w:ascii="Arial" w:eastAsia="Times New Roman" w:hAnsi="Arial" w:cs="Arial"/>
          <w:sz w:val="18"/>
          <w:szCs w:val="18"/>
          <w:lang w:eastAsia="nl-NL"/>
        </w:rPr>
        <w:t xml:space="preserve"> Pieter Troost, coördinator expertisegroep LVB  </w:t>
      </w:r>
      <w:r w:rsidRPr="0090323C">
        <w:rPr>
          <w:rFonts w:ascii="Arial" w:eastAsia="Times New Roman" w:hAnsi="Arial" w:cs="Arial"/>
          <w:sz w:val="18"/>
          <w:szCs w:val="18"/>
          <w:lang w:eastAsia="nl-NL"/>
        </w:rPr>
        <w:br/>
      </w:r>
      <w:r w:rsidRPr="0090323C">
        <w:rPr>
          <w:rFonts w:ascii="Arial" w:eastAsia="Times New Roman" w:hAnsi="Arial" w:cs="Arial"/>
          <w:b/>
          <w:bCs/>
          <w:sz w:val="18"/>
          <w:szCs w:val="18"/>
          <w:lang w:eastAsia="nl-NL"/>
        </w:rPr>
        <w:t>Accreditatie:</w:t>
      </w:r>
      <w:r w:rsidRPr="0090323C">
        <w:rPr>
          <w:rFonts w:ascii="Arial" w:eastAsia="Times New Roman" w:hAnsi="Arial" w:cs="Arial"/>
          <w:sz w:val="18"/>
          <w:szCs w:val="18"/>
          <w:lang w:eastAsia="nl-NL"/>
        </w:rPr>
        <w:t xml:space="preserve"> aangevraagd bij NIP/NVO, </w:t>
      </w:r>
      <w:proofErr w:type="spellStart"/>
      <w:r w:rsidRPr="0090323C">
        <w:rPr>
          <w:rFonts w:ascii="Arial" w:eastAsia="Times New Roman" w:hAnsi="Arial" w:cs="Arial"/>
          <w:sz w:val="18"/>
          <w:szCs w:val="18"/>
          <w:lang w:eastAsia="nl-NL"/>
        </w:rPr>
        <w:t>FGzPt</w:t>
      </w:r>
      <w:proofErr w:type="spellEnd"/>
      <w:r w:rsidRPr="0090323C">
        <w:rPr>
          <w:rFonts w:ascii="Arial" w:eastAsia="Times New Roman" w:hAnsi="Arial" w:cs="Arial"/>
          <w:sz w:val="18"/>
          <w:szCs w:val="18"/>
          <w:lang w:eastAsia="nl-NL"/>
        </w:rPr>
        <w:t xml:space="preserve"> en </w:t>
      </w:r>
      <w:proofErr w:type="spellStart"/>
      <w:r w:rsidRPr="0090323C">
        <w:rPr>
          <w:rFonts w:ascii="Arial" w:eastAsia="Times New Roman" w:hAnsi="Arial" w:cs="Arial"/>
          <w:sz w:val="18"/>
          <w:szCs w:val="18"/>
          <w:lang w:eastAsia="nl-NL"/>
        </w:rPr>
        <w:t>NVvP</w:t>
      </w:r>
      <w:proofErr w:type="spellEnd"/>
      <w:r w:rsidRPr="0090323C">
        <w:rPr>
          <w:rFonts w:ascii="Arial" w:eastAsia="Times New Roman" w:hAnsi="Arial" w:cs="Arial"/>
          <w:sz w:val="18"/>
          <w:szCs w:val="18"/>
          <w:lang w:eastAsia="nl-NL"/>
        </w:rPr>
        <w:t xml:space="preserve"> </w:t>
      </w:r>
    </w:p>
    <w:p w:rsidR="0090323C" w:rsidRPr="0090323C" w:rsidRDefault="0090323C" w:rsidP="0090323C">
      <w:pPr>
        <w:shd w:val="clear" w:color="auto" w:fill="FFFFFF"/>
        <w:spacing w:before="100" w:beforeAutospacing="1" w:after="100" w:afterAutospacing="1" w:line="240" w:lineRule="auto"/>
        <w:rPr>
          <w:rFonts w:ascii="Arial" w:eastAsia="Times New Roman" w:hAnsi="Arial" w:cs="Arial"/>
          <w:sz w:val="18"/>
          <w:szCs w:val="18"/>
          <w:lang w:eastAsia="nl-NL"/>
        </w:rPr>
      </w:pPr>
      <w:r w:rsidRPr="0090323C">
        <w:rPr>
          <w:rFonts w:ascii="Arial" w:eastAsia="Times New Roman" w:hAnsi="Arial" w:cs="Arial"/>
          <w:b/>
          <w:bCs/>
          <w:sz w:val="18"/>
          <w:szCs w:val="18"/>
          <w:lang w:eastAsia="nl-NL"/>
        </w:rPr>
        <w:t>De deskundigheidsbevordering is toegankelijk voor alle Bascule en Spirit medewerkers.</w:t>
      </w:r>
      <w:r w:rsidRPr="0090323C">
        <w:rPr>
          <w:rFonts w:ascii="Arial" w:eastAsia="Times New Roman" w:hAnsi="Arial" w:cs="Arial"/>
          <w:sz w:val="18"/>
          <w:szCs w:val="18"/>
          <w:lang w:eastAsia="nl-NL"/>
        </w:rPr>
        <w:t xml:space="preserve"> </w:t>
      </w:r>
      <w:r w:rsidRPr="0090323C">
        <w:rPr>
          <w:rFonts w:ascii="Arial" w:eastAsia="Times New Roman" w:hAnsi="Arial" w:cs="Arial"/>
          <w:sz w:val="18"/>
          <w:szCs w:val="18"/>
          <w:lang w:eastAsia="nl-NL"/>
        </w:rPr>
        <w:br/>
        <w:t xml:space="preserve">Ben jij erbij? </w:t>
      </w:r>
      <w:hyperlink r:id="rId6" w:tgtFrame="_blank" w:tooltip="Opens external link in new window" w:history="1">
        <w:r w:rsidRPr="0090323C">
          <w:rPr>
            <w:rFonts w:ascii="Arial" w:eastAsia="Times New Roman" w:hAnsi="Arial" w:cs="Arial"/>
            <w:b/>
            <w:bCs/>
            <w:color w:val="432580"/>
            <w:sz w:val="18"/>
            <w:szCs w:val="18"/>
            <w:lang w:eastAsia="nl-NL"/>
          </w:rPr>
          <w:t>Schrijf je hier in.</w:t>
        </w:r>
      </w:hyperlink>
      <w:r w:rsidRPr="0090323C">
        <w:rPr>
          <w:rFonts w:ascii="Arial" w:eastAsia="Times New Roman" w:hAnsi="Arial" w:cs="Arial"/>
          <w:sz w:val="18"/>
          <w:szCs w:val="18"/>
          <w:lang w:eastAsia="nl-NL"/>
        </w:rPr>
        <w:t xml:space="preserve"> </w:t>
      </w:r>
      <w:r w:rsidRPr="0090323C">
        <w:rPr>
          <w:rFonts w:ascii="Arial" w:eastAsia="Times New Roman" w:hAnsi="Arial" w:cs="Arial"/>
          <w:sz w:val="18"/>
          <w:szCs w:val="18"/>
          <w:lang w:eastAsia="nl-NL"/>
        </w:rPr>
        <w:br/>
      </w:r>
      <w:r w:rsidRPr="0090323C">
        <w:rPr>
          <w:rFonts w:ascii="Arial" w:eastAsia="Times New Roman" w:hAnsi="Arial" w:cs="Arial"/>
          <w:i/>
          <w:iCs/>
          <w:sz w:val="18"/>
          <w:szCs w:val="18"/>
          <w:lang w:eastAsia="nl-NL"/>
        </w:rPr>
        <w:t>Pieter Troost, coördinator expertisegroep LVB </w:t>
      </w:r>
    </w:p>
    <w:p w:rsidR="00AC51A9" w:rsidRDefault="00B05E70"/>
    <w:sectPr w:rsidR="00AC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3C"/>
    <w:rsid w:val="00545C98"/>
    <w:rsid w:val="0090323C"/>
    <w:rsid w:val="00B05E70"/>
    <w:rsid w:val="00BC7880"/>
    <w:rsid w:val="00BF5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544D"/>
  <w15:chartTrackingRefBased/>
  <w15:docId w15:val="{A6166CF3-A4ED-4621-92D7-32C7435F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0323C"/>
    <w:rPr>
      <w:strike w:val="0"/>
      <w:dstrike w:val="0"/>
      <w:color w:val="43258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83698">
      <w:bodyDiv w:val="1"/>
      <w:marLeft w:val="0"/>
      <w:marRight w:val="0"/>
      <w:marTop w:val="0"/>
      <w:marBottom w:val="0"/>
      <w:divBdr>
        <w:top w:val="none" w:sz="0" w:space="0" w:color="auto"/>
        <w:left w:val="none" w:sz="0" w:space="0" w:color="auto"/>
        <w:bottom w:val="none" w:sz="0" w:space="0" w:color="auto"/>
        <w:right w:val="none" w:sz="0" w:space="0" w:color="auto"/>
      </w:divBdr>
      <w:divsChild>
        <w:div w:id="1967662736">
          <w:marLeft w:val="0"/>
          <w:marRight w:val="0"/>
          <w:marTop w:val="0"/>
          <w:marBottom w:val="0"/>
          <w:divBdr>
            <w:top w:val="none" w:sz="0" w:space="0" w:color="auto"/>
            <w:left w:val="single" w:sz="6" w:space="0" w:color="59BAD9"/>
            <w:bottom w:val="single" w:sz="2" w:space="0" w:color="59BAD9"/>
            <w:right w:val="single" w:sz="6" w:space="0" w:color="59BAD9"/>
          </w:divBdr>
          <w:divsChild>
            <w:div w:id="349643288">
              <w:marLeft w:val="0"/>
              <w:marRight w:val="0"/>
              <w:marTop w:val="0"/>
              <w:marBottom w:val="0"/>
              <w:divBdr>
                <w:top w:val="none" w:sz="0" w:space="0" w:color="auto"/>
                <w:left w:val="single" w:sz="6" w:space="0" w:color="666666"/>
                <w:bottom w:val="none" w:sz="0" w:space="0" w:color="auto"/>
                <w:right w:val="single" w:sz="6" w:space="0" w:color="666666"/>
              </w:divBdr>
              <w:divsChild>
                <w:div w:id="30033338">
                  <w:marLeft w:val="0"/>
                  <w:marRight w:val="0"/>
                  <w:marTop w:val="0"/>
                  <w:marBottom w:val="0"/>
                  <w:divBdr>
                    <w:top w:val="none" w:sz="0" w:space="0" w:color="auto"/>
                    <w:left w:val="none" w:sz="0" w:space="0" w:color="auto"/>
                    <w:bottom w:val="none" w:sz="0" w:space="0" w:color="auto"/>
                    <w:right w:val="none" w:sz="0" w:space="0" w:color="auto"/>
                  </w:divBdr>
                  <w:divsChild>
                    <w:div w:id="611475189">
                      <w:marLeft w:val="0"/>
                      <w:marRight w:val="0"/>
                      <w:marTop w:val="0"/>
                      <w:marBottom w:val="0"/>
                      <w:divBdr>
                        <w:top w:val="none" w:sz="0" w:space="0" w:color="auto"/>
                        <w:left w:val="none" w:sz="0" w:space="0" w:color="auto"/>
                        <w:bottom w:val="none" w:sz="0" w:space="0" w:color="auto"/>
                        <w:right w:val="none" w:sz="0" w:space="0" w:color="auto"/>
                      </w:divBdr>
                    </w:div>
                    <w:div w:id="991642165">
                      <w:marLeft w:val="0"/>
                      <w:marRight w:val="0"/>
                      <w:marTop w:val="0"/>
                      <w:marBottom w:val="0"/>
                      <w:divBdr>
                        <w:top w:val="none" w:sz="0" w:space="0" w:color="auto"/>
                        <w:left w:val="none" w:sz="0" w:space="0" w:color="auto"/>
                        <w:bottom w:val="none" w:sz="0" w:space="0" w:color="auto"/>
                        <w:right w:val="none" w:sz="0" w:space="0" w:color="auto"/>
                      </w:divBdr>
                      <w:divsChild>
                        <w:div w:id="19261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v8UyXngQJGbuGaJd8" TargetMode="External"/><Relationship Id="rId5" Type="http://schemas.openxmlformats.org/officeDocument/2006/relationships/image" Target="media/image1.jpeg"/><Relationship Id="rId4" Type="http://schemas.openxmlformats.org/officeDocument/2006/relationships/hyperlink" Target="http://intranet/typo3/uploads/pics/LVB_illu.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Vollaard</dc:creator>
  <cp:keywords/>
  <dc:description/>
  <cp:lastModifiedBy>Suzan Jansen</cp:lastModifiedBy>
  <cp:revision>3</cp:revision>
  <dcterms:created xsi:type="dcterms:W3CDTF">2019-05-23T10:04:00Z</dcterms:created>
  <dcterms:modified xsi:type="dcterms:W3CDTF">2019-05-23T10:05:00Z</dcterms:modified>
</cp:coreProperties>
</file>